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06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430"/>
        <w:gridCol w:w="633"/>
        <w:gridCol w:w="356"/>
        <w:gridCol w:w="707"/>
        <w:gridCol w:w="355"/>
        <w:gridCol w:w="638"/>
        <w:gridCol w:w="70"/>
        <w:gridCol w:w="355"/>
        <w:gridCol w:w="708"/>
        <w:gridCol w:w="355"/>
        <w:gridCol w:w="501"/>
        <w:gridCol w:w="137"/>
        <w:gridCol w:w="70"/>
        <w:gridCol w:w="142"/>
        <w:gridCol w:w="213"/>
        <w:gridCol w:w="709"/>
        <w:gridCol w:w="354"/>
        <w:gridCol w:w="1063"/>
        <w:gridCol w:w="6"/>
      </w:tblGrid>
      <w:tr>
        <w:trPr>
          <w:gridAfter w:val="1"/>
          <w:wAfter w:w="6" w:type="dxa"/>
          <w:trHeight w:val="340"/>
        </w:trPr>
        <w:tc>
          <w:tcPr>
            <w:tcW w:w="6723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both"/>
            </w:pPr>
            <w:bookmarkStart w:id="0" w:name="_GoBack"/>
            <w:bookmarkEnd w:id="0"/>
            <w:r>
              <w:t>Objektmanager-Brandschutz:</w:t>
            </w:r>
          </w:p>
        </w:tc>
        <w:tc>
          <w:tcPr>
            <w:tcW w:w="233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r>
              <w:t>Datum:</w:t>
            </w:r>
          </w:p>
        </w:tc>
      </w:tr>
      <w:tr>
        <w:trPr>
          <w:gridAfter w:val="1"/>
          <w:wAfter w:w="6" w:type="dxa"/>
          <w:trHeight w:val="340"/>
        </w:trPr>
        <w:tc>
          <w:tcPr>
            <w:tcW w:w="43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Bauvorhaben: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r>
              <w:t>Bearbeiter:</w:t>
            </w:r>
          </w:p>
        </w:tc>
      </w:tr>
      <w:tr>
        <w:trPr>
          <w:gridAfter w:val="1"/>
          <w:wAfter w:w="6" w:type="dxa"/>
          <w:trHeight w:val="340"/>
        </w:trPr>
        <w:tc>
          <w:tcPr>
            <w:tcW w:w="43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Durchführungsnummer: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r>
              <w:t>Raum/Geschoss:</w:t>
            </w:r>
          </w:p>
        </w:tc>
      </w:tr>
      <w:tr>
        <w:trPr>
          <w:trHeight w:val="340"/>
        </w:trPr>
        <w:tc>
          <w:tcPr>
            <w:tcW w:w="169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>
            <w:r>
              <w:t>Durchführung:</w:t>
            </w:r>
          </w:p>
        </w:tc>
        <w:tc>
          <w:tcPr>
            <w:tcW w:w="2689" w:type="dxa"/>
            <w:gridSpan w:val="5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sdt>
              <w:sdtPr>
                <w:id w:val="-26692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Wand / </w:t>
            </w:r>
            <w:sdt>
              <w:sdtPr>
                <w:id w:val="20877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Decke</w:t>
            </w:r>
          </w:p>
        </w:tc>
        <w:tc>
          <w:tcPr>
            <w:tcW w:w="2126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r>
              <w:t>Feuerwiderstand:</w:t>
            </w:r>
          </w:p>
        </w:tc>
        <w:tc>
          <w:tcPr>
            <w:tcW w:w="2557" w:type="dxa"/>
            <w:gridSpan w:val="7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sdt>
              <w:sdtPr>
                <w:id w:val="-69853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30 min / </w:t>
            </w:r>
            <w:sdt>
              <w:sdtPr>
                <w:id w:val="-94730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60 min / </w:t>
            </w:r>
            <w:sdt>
              <w:sdtPr>
                <w:id w:val="159034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90 min / </w:t>
            </w:r>
            <w:sdt>
              <w:sdtPr>
                <w:id w:val="-1858422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120 min</w:t>
            </w:r>
          </w:p>
        </w:tc>
      </w:tr>
      <w:tr>
        <w:trPr>
          <w:trHeight w:val="340"/>
        </w:trPr>
        <w:tc>
          <w:tcPr>
            <w:tcW w:w="438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>
            <w:r>
              <w:t>Bauteilmaterial:</w:t>
            </w:r>
          </w:p>
        </w:tc>
        <w:tc>
          <w:tcPr>
            <w:tcW w:w="4683" w:type="dxa"/>
            <w:gridSpan w:val="1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>
              <w:t>Bauteilstärke (mm):</w:t>
            </w:r>
          </w:p>
        </w:tc>
      </w:tr>
      <w:tr>
        <w:trPr>
          <w:gridAfter w:val="1"/>
          <w:wAfter w:w="6" w:type="dxa"/>
          <w:trHeight w:val="340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>
            <w:r>
              <w:t>Gewerk:</w:t>
            </w:r>
          </w:p>
        </w:tc>
        <w:tc>
          <w:tcPr>
            <w:tcW w:w="106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>
            <w:sdt>
              <w:sdtPr>
                <w:id w:val="-173060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Sa</w:t>
            </w:r>
          </w:p>
        </w:tc>
        <w:tc>
          <w:tcPr>
            <w:tcW w:w="106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>
            <w:sdt>
              <w:sdtPr>
                <w:id w:val="-201544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Hz</w:t>
            </w:r>
          </w:p>
        </w:tc>
        <w:tc>
          <w:tcPr>
            <w:tcW w:w="1063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>
            <w:sdt>
              <w:sdtPr>
                <w:id w:val="-1224448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Lü</w:t>
            </w:r>
          </w:p>
        </w:tc>
        <w:tc>
          <w:tcPr>
            <w:tcW w:w="106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>
            <w:sdt>
              <w:sdtPr>
                <w:id w:val="-155121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Kälte</w:t>
            </w:r>
          </w:p>
        </w:tc>
        <w:tc>
          <w:tcPr>
            <w:tcW w:w="1063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>
            <w:sdt>
              <w:sdtPr>
                <w:id w:val="-169899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Gas</w:t>
            </w:r>
          </w:p>
        </w:tc>
        <w:tc>
          <w:tcPr>
            <w:tcW w:w="1064" w:type="dxa"/>
            <w:gridSpan w:val="3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>
            <w:sdt>
              <w:sdtPr>
                <w:id w:val="912428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VT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>
            <w:sdt>
              <w:sdtPr>
                <w:id w:val="21886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Elektro</w:t>
            </w:r>
          </w:p>
        </w:tc>
      </w:tr>
      <w:tr>
        <w:trPr>
          <w:gridAfter w:val="1"/>
          <w:wAfter w:w="6" w:type="dxa"/>
          <w:trHeight w:val="4285"/>
        </w:trPr>
        <w:tc>
          <w:tcPr>
            <w:tcW w:w="43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229235</wp:posOffset>
                      </wp:positionV>
                      <wp:extent cx="2655570" cy="2451735"/>
                      <wp:effectExtent l="0" t="0" r="11430" b="24765"/>
                      <wp:wrapTight wrapText="bothSides">
                        <wp:wrapPolygon edited="0">
                          <wp:start x="0" y="0"/>
                          <wp:lineTo x="0" y="21650"/>
                          <wp:lineTo x="21538" y="21650"/>
                          <wp:lineTo x="21538" y="0"/>
                          <wp:lineTo x="0" y="0"/>
                        </wp:wrapPolygon>
                      </wp:wrapTight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55570" cy="2451735"/>
                              </a:xfrm>
                              <a:prstGeom prst="rect">
                                <a:avLst/>
                              </a:prstGeom>
                              <a:pattFill prst="lgGrid">
                                <a:fgClr>
                                  <a:schemeClr val="bg2">
                                    <a:lumMod val="90000"/>
                                  </a:schemeClr>
                                </a:fgClr>
                                <a:bgClr>
                                  <a:schemeClr val="bg1"/>
                                </a:bgClr>
                              </a:patt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margin-left:-.4pt;margin-top:18.05pt;width:209.1pt;height:193.0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" fillcolor="#cfcdcd [2894]" strokeweight=".5pt">
                      <v:fill r:id="rId6" o:title="" color2="white [3212]" type="pattern"/>
                      <v:textbox>
                        <w:txbxContent>
                          <w:p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t>Skizze:</w:t>
            </w:r>
          </w:p>
        </w:tc>
        <w:tc>
          <w:tcPr>
            <w:tcW w:w="467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r>
              <w:t>Foto:</w:t>
            </w:r>
          </w:p>
          <w:p/>
        </w:tc>
      </w:tr>
      <w:tr>
        <w:trPr>
          <w:gridAfter w:val="1"/>
          <w:wAfter w:w="6" w:type="dxa"/>
          <w:trHeight w:val="340"/>
        </w:trPr>
        <w:tc>
          <w:tcPr>
            <w:tcW w:w="268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Leitungs- / Bündel-Nr.:</w:t>
            </w:r>
          </w:p>
        </w:tc>
        <w:tc>
          <w:tcPr>
            <w:tcW w:w="106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/>
        </w:tc>
      </w:tr>
      <w:tr>
        <w:trPr>
          <w:gridAfter w:val="1"/>
          <w:wAfter w:w="6" w:type="dxa"/>
          <w:trHeight w:val="340"/>
        </w:trPr>
        <w:tc>
          <w:tcPr>
            <w:tcW w:w="268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Werkstoff/ Funktionserhalt (Ja/Nein):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/>
        </w:tc>
      </w:tr>
      <w:tr>
        <w:trPr>
          <w:gridAfter w:val="1"/>
          <w:wAfter w:w="6" w:type="dxa"/>
          <w:trHeight w:val="340"/>
        </w:trPr>
        <w:tc>
          <w:tcPr>
            <w:tcW w:w="268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Außendurchmesser (mm):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/>
        </w:tc>
      </w:tr>
      <w:tr>
        <w:trPr>
          <w:gridAfter w:val="1"/>
          <w:wAfter w:w="6" w:type="dxa"/>
          <w:trHeight w:val="340"/>
        </w:trPr>
        <w:tc>
          <w:tcPr>
            <w:tcW w:w="268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Abstand zu… :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/>
        </w:tc>
      </w:tr>
      <w:tr>
        <w:trPr>
          <w:gridAfter w:val="1"/>
          <w:wAfter w:w="6" w:type="dxa"/>
          <w:trHeight w:val="340"/>
        </w:trPr>
        <w:tc>
          <w:tcPr>
            <w:tcW w:w="268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Abstand (mm):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/>
        </w:tc>
      </w:tr>
      <w:tr>
        <w:trPr>
          <w:gridAfter w:val="1"/>
          <w:wAfter w:w="6" w:type="dxa"/>
          <w:trHeight w:val="340"/>
        </w:trPr>
        <w:tc>
          <w:tcPr>
            <w:tcW w:w="268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Abmessung Durchbruch (mm):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/>
        </w:tc>
      </w:tr>
      <w:tr>
        <w:trPr>
          <w:gridAfter w:val="1"/>
          <w:wAfter w:w="6" w:type="dxa"/>
          <w:trHeight w:val="340"/>
        </w:trPr>
        <w:tc>
          <w:tcPr>
            <w:tcW w:w="268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Dämmungs-/ Füllmaterial: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/>
        </w:tc>
      </w:tr>
      <w:tr>
        <w:trPr>
          <w:gridAfter w:val="1"/>
          <w:wAfter w:w="6" w:type="dxa"/>
          <w:trHeight w:val="340"/>
        </w:trPr>
        <w:tc>
          <w:tcPr>
            <w:tcW w:w="2685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>
            <w:r>
              <w:t>Dämmungsstärke: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/>
        </w:tc>
      </w:tr>
      <w:tr>
        <w:trPr>
          <w:gridAfter w:val="1"/>
          <w:wAfter w:w="6" w:type="dxa"/>
          <w:trHeight w:val="340"/>
        </w:trPr>
        <w:tc>
          <w:tcPr>
            <w:tcW w:w="9062" w:type="dxa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r>
              <w:t>Fabrikat:</w:t>
            </w:r>
          </w:p>
        </w:tc>
      </w:tr>
      <w:tr>
        <w:trPr>
          <w:gridAfter w:val="1"/>
          <w:wAfter w:w="6" w:type="dxa"/>
          <w:trHeight w:val="340"/>
        </w:trPr>
        <w:tc>
          <w:tcPr>
            <w:tcW w:w="6374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>
            <w:r>
              <w:t>Zulassungs-Nr.:</w:t>
            </w:r>
          </w:p>
        </w:tc>
        <w:tc>
          <w:tcPr>
            <w:tcW w:w="2688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>
              <w:t>Datum:</w:t>
            </w:r>
          </w:p>
        </w:tc>
      </w:tr>
      <w:tr>
        <w:trPr>
          <w:gridAfter w:val="1"/>
          <w:wAfter w:w="6" w:type="dxa"/>
          <w:trHeight w:val="2081"/>
        </w:trPr>
        <w:tc>
          <w:tcPr>
            <w:tcW w:w="9062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rPr>
                <w:noProof/>
                <w:u w:val="single"/>
                <w:lang w:eastAsia="de-DE"/>
              </w:rPr>
            </w:pPr>
            <w:r>
              <w:t xml:space="preserve">Notizen: </w:t>
            </w:r>
          </w:p>
        </w:tc>
      </w:tr>
      <w:tr>
        <w:trPr>
          <w:gridAfter w:val="1"/>
          <w:wAfter w:w="6" w:type="dxa"/>
          <w:trHeight w:val="2081"/>
        </w:trPr>
        <w:tc>
          <w:tcPr>
            <w:tcW w:w="9062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r>
              <w:lastRenderedPageBreak/>
              <w:t>brandschutztechnische Bewertung:</w:t>
            </w:r>
          </w:p>
        </w:tc>
      </w:tr>
      <w:tr>
        <w:trPr>
          <w:gridAfter w:val="1"/>
          <w:wAfter w:w="6" w:type="dxa"/>
          <w:trHeight w:val="2081"/>
        </w:trPr>
        <w:tc>
          <w:tcPr>
            <w:tcW w:w="9062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r>
              <w:t>Maßnahmen:</w:t>
            </w:r>
          </w:p>
        </w:tc>
      </w:tr>
      <w:tr>
        <w:trPr>
          <w:gridAfter w:val="1"/>
          <w:wAfter w:w="6" w:type="dxa"/>
          <w:trHeight w:val="340"/>
        </w:trPr>
        <w:tc>
          <w:tcPr>
            <w:tcW w:w="9062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r>
              <w:t>Anlage:</w:t>
            </w:r>
          </w:p>
        </w:tc>
      </w:tr>
    </w:tbl>
    <w:p>
      <w:pPr>
        <w:rPr>
          <w:sz w:val="8"/>
          <w:szCs w:val="16"/>
        </w:rPr>
      </w:pPr>
    </w:p>
    <w:sectPr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5045163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>
            <w:pPr>
              <w:pStyle w:val="Fuzeile"/>
              <w:jc w:val="center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tabs>
        <w:tab w:val="left" w:pos="6671"/>
      </w:tabs>
      <w:spacing w:after="680"/>
    </w:pPr>
    <w:r>
      <w:rPr>
        <w:noProof/>
        <w:lang w:eastAsia="de-DE"/>
      </w:rPr>
      <w:drawing>
        <wp:anchor distT="0" distB="0" distL="114300" distR="114300" simplePos="0" relativeHeight="251659264" behindDoc="0" locked="1" layoutInCell="1" allowOverlap="1">
          <wp:simplePos x="0" y="0"/>
          <wp:positionH relativeFrom="page">
            <wp:posOffset>4540195</wp:posOffset>
          </wp:positionH>
          <wp:positionV relativeFrom="page">
            <wp:posOffset>620202</wp:posOffset>
          </wp:positionV>
          <wp:extent cx="2447925" cy="798830"/>
          <wp:effectExtent l="0" t="0" r="9525" b="1270"/>
          <wp:wrapNone/>
          <wp:docPr id="6" name="Bild 47" descr="Logo BWB 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 descr="Logo BWB 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>
    <w:pPr>
      <w:spacing w:after="0" w:line="240" w:lineRule="auto"/>
      <w:rPr>
        <w:color w:val="5B9BD5" w:themeColor="accent1"/>
        <w:spacing w:val="-20"/>
        <w:sz w:val="60"/>
        <w:szCs w:val="60"/>
      </w:rPr>
    </w:pPr>
    <w:r>
      <w:rPr>
        <w:color w:val="5B9BD5" w:themeColor="accent1"/>
        <w:spacing w:val="-20"/>
        <w:sz w:val="60"/>
        <w:szCs w:val="60"/>
      </w:rPr>
      <w:t>WS 10002</w:t>
    </w: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17470C-D2F4-4049-94E7-B17E8B016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bw_Kopfzeile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bw_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8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Berliner Wasserbetriebe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Hagemeister</dc:creator>
  <cp:keywords/>
  <dc:description/>
  <cp:lastModifiedBy>Benjamin Fünfhaus</cp:lastModifiedBy>
  <cp:revision>2</cp:revision>
  <dcterms:created xsi:type="dcterms:W3CDTF">2024-07-31T06:31:00Z</dcterms:created>
  <dcterms:modified xsi:type="dcterms:W3CDTF">2024-07-31T06:31:00Z</dcterms:modified>
</cp:coreProperties>
</file>